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3B7E" w14:textId="3308DBC5" w:rsidR="00773148" w:rsidRPr="007E19A7" w:rsidRDefault="00521883" w:rsidP="00E96C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</w:rPr>
      </w:pPr>
      <w:r w:rsidRPr="007E19A7">
        <w:rPr>
          <w:rStyle w:val="normaltextrun"/>
          <w:rFonts w:ascii="Calibri" w:hAnsi="Calibri" w:cs="Calibri"/>
          <w:b/>
          <w:bCs/>
          <w:color w:val="336666"/>
        </w:rPr>
        <w:t>Grade 12 Pre-Calculus Mathematics (40S)</w:t>
      </w:r>
    </w:p>
    <w:p w14:paraId="58EC2524" w14:textId="77777777" w:rsidR="00E96C06" w:rsidRPr="007E19A7" w:rsidRDefault="00E96C06" w:rsidP="00E96C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</w:rPr>
      </w:pPr>
    </w:p>
    <w:p w14:paraId="2DD963D8" w14:textId="77777777" w:rsidR="00B00431" w:rsidRPr="007E19A7" w:rsidRDefault="00773148" w:rsidP="00B00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</w:rPr>
      </w:pPr>
      <w:r w:rsidRPr="007E19A7">
        <w:rPr>
          <w:rStyle w:val="normaltextrun"/>
          <w:rFonts w:ascii="Calibri" w:hAnsi="Calibri" w:cs="Calibri"/>
          <w:b/>
          <w:bCs/>
          <w:color w:val="336666"/>
        </w:rPr>
        <w:t>Descript</w:t>
      </w:r>
      <w:r w:rsidR="00075FB6" w:rsidRPr="007E19A7">
        <w:rPr>
          <w:rStyle w:val="normaltextrun"/>
          <w:rFonts w:ascii="Calibri" w:hAnsi="Calibri" w:cs="Calibri"/>
          <w:b/>
          <w:bCs/>
          <w:color w:val="336666"/>
        </w:rPr>
        <w:t>ion</w:t>
      </w:r>
    </w:p>
    <w:p w14:paraId="0626AFD3" w14:textId="0F827626" w:rsidR="00E17187" w:rsidRPr="007E19A7" w:rsidRDefault="003B5C9E" w:rsidP="00E1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Grade 12 Pre-Calculus Mathematics 40S is designed for students who intend to study Calculus and related mathematics as a part of post-secondary education. It builds on the topics studied in Grade 11 Pre-Cal and provides background knowledge and skills required for the study of Calculus in post-secondary institutions. The course is comprised of a high-level of theoretical mathematics with an emphasis on problem solving and mental mathematics.</w:t>
      </w:r>
    </w:p>
    <w:p w14:paraId="012C51D6" w14:textId="77777777" w:rsidR="00C96251" w:rsidRPr="007E19A7" w:rsidRDefault="00C96251" w:rsidP="00E1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3B08EB0" w14:textId="54BE4ABC" w:rsidR="00C96251" w:rsidRPr="007E19A7" w:rsidRDefault="00C96251" w:rsidP="00E1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Prior knowledge required for this course will include (but not be limited to) the following skills: </w:t>
      </w:r>
      <w:r w:rsidR="00671AC9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graphing on a Cartesian plane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right-angle trigonometry, power laws, multi-step algebra, etc. Students are recommended to </w:t>
      </w:r>
      <w:r w:rsidR="00671AC9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review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these skills prior to starting the course, particularly if they have not taken a math course in a while.</w:t>
      </w:r>
    </w:p>
    <w:p w14:paraId="1C748611" w14:textId="77777777" w:rsidR="003B5C9E" w:rsidRPr="007E19A7" w:rsidRDefault="003B5C9E" w:rsidP="00E1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</w:rPr>
      </w:pPr>
    </w:p>
    <w:p w14:paraId="1EB8D9DE" w14:textId="59456F72" w:rsidR="00E96C06" w:rsidRPr="007E19A7" w:rsidRDefault="00B00431" w:rsidP="00B00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This is a very fast moving and demanding course. It is imperative that students log in daily, for at least an hour each day. </w:t>
      </w:r>
      <w:r w:rsidR="00AE119B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Students work through the lessons independently and can email the teacher with questions</w:t>
      </w:r>
      <w:r w:rsidR="005B723C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 significant amount of work will be required to complete the lessons, practice material and prepare for assessments.</w:t>
      </w:r>
      <w:r w:rsidR="00144F3F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Due </w:t>
      </w:r>
      <w:r w:rsidR="00E54F06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dates are set for all assignments and tests to help students stay on track</w:t>
      </w:r>
      <w:r w:rsidR="00E10B60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increase success.</w:t>
      </w:r>
    </w:p>
    <w:p w14:paraId="7E1A649D" w14:textId="77777777" w:rsidR="00E17187" w:rsidRPr="007E19A7" w:rsidRDefault="00E17187" w:rsidP="00B00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</w:rPr>
      </w:pPr>
    </w:p>
    <w:p w14:paraId="348ADA03" w14:textId="77777777" w:rsidR="00704490" w:rsidRPr="007E19A7" w:rsidRDefault="00F1395F" w:rsidP="00E96C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36666"/>
        </w:rPr>
      </w:pPr>
      <w:r w:rsidRPr="007E19A7">
        <w:rPr>
          <w:rFonts w:ascii="Calibri" w:hAnsi="Calibri" w:cs="Calibri"/>
          <w:b/>
          <w:bCs/>
          <w:color w:val="336666"/>
        </w:rPr>
        <w:t>Modules</w:t>
      </w:r>
    </w:p>
    <w:p w14:paraId="526F6031" w14:textId="1887231B" w:rsidR="004A6A1A" w:rsidRPr="007E19A7" w:rsidRDefault="00E96C06" w:rsidP="3A1F21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  <w:sectPr w:rsidR="004A6A1A" w:rsidRPr="007E19A7" w:rsidSect="00EB4173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The course is organized into the following topics.</w:t>
      </w:r>
    </w:p>
    <w:p w14:paraId="32FDEB29" w14:textId="77777777" w:rsidR="000E3C06" w:rsidRPr="007E19A7" w:rsidRDefault="000E3C06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Permutations, Combinations and Binomial Theorem</w:t>
      </w:r>
    </w:p>
    <w:p w14:paraId="15CA201B" w14:textId="77FCA975" w:rsidR="00E96C06" w:rsidRPr="007E19A7" w:rsidRDefault="00987202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Transformations of Functions</w:t>
      </w:r>
    </w:p>
    <w:p w14:paraId="063E594B" w14:textId="5DCAE02C" w:rsidR="00E96C06" w:rsidRPr="007E19A7" w:rsidRDefault="00987202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Trigonometric Functions</w:t>
      </w:r>
    </w:p>
    <w:p w14:paraId="20F44F8A" w14:textId="03B2E756" w:rsidR="00E96C06" w:rsidRPr="007E19A7" w:rsidRDefault="005B6FCF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Trigonometric Equations and Identities</w:t>
      </w:r>
    </w:p>
    <w:p w14:paraId="5B29B997" w14:textId="29E8EF25" w:rsidR="00595FC7" w:rsidRPr="007E19A7" w:rsidRDefault="00DA2D7A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Polynomial</w:t>
      </w:r>
      <w:r w:rsidR="00595FC7"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</w:t>
      </w:r>
    </w:p>
    <w:p w14:paraId="6D4F92FE" w14:textId="730D1B3A" w:rsidR="00595FC7" w:rsidRPr="007E19A7" w:rsidRDefault="00595FC7" w:rsidP="004A6A1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Radicals and </w:t>
      </w:r>
      <w:r w:rsidR="001E7938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R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ationals</w:t>
      </w:r>
    </w:p>
    <w:p w14:paraId="579C2AF0" w14:textId="309BDCCE" w:rsidR="004A6A1A" w:rsidRPr="007E19A7" w:rsidRDefault="008030AC" w:rsidP="00FD7BD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  <w:sectPr w:rsidR="004A6A1A" w:rsidRPr="007E19A7" w:rsidSect="004A6A1A">
          <w:type w:val="continuous"/>
          <w:pgSz w:w="12240" w:h="15840"/>
          <w:pgMar w:top="1440" w:right="1440" w:bottom="1440" w:left="1440" w:header="708" w:footer="708" w:gutter="0"/>
          <w:pgNumType w:start="1"/>
          <w:cols w:num="2" w:space="708"/>
          <w:docGrid w:linePitch="360"/>
        </w:sectPr>
      </w:pPr>
      <w:r w:rsidRPr="007E19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Exponents and Logarithms</w:t>
      </w:r>
    </w:p>
    <w:p w14:paraId="1D280FCF" w14:textId="77777777" w:rsidR="00E96C06" w:rsidRPr="007E19A7" w:rsidRDefault="00E96C06" w:rsidP="00E96C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4F32AC7" w14:textId="77777777" w:rsidR="00E96C06" w:rsidRPr="007E19A7" w:rsidRDefault="00553360" w:rsidP="00E96C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36666"/>
        </w:rPr>
      </w:pPr>
      <w:r w:rsidRPr="007E19A7">
        <w:rPr>
          <w:rFonts w:ascii="Calibri" w:hAnsi="Calibri" w:cs="Calibri"/>
          <w:b/>
          <w:bCs/>
          <w:color w:val="336666"/>
        </w:rPr>
        <w:t>E</w:t>
      </w:r>
      <w:r w:rsidR="002E42E5" w:rsidRPr="007E19A7">
        <w:rPr>
          <w:rFonts w:ascii="Calibri" w:hAnsi="Calibri" w:cs="Calibri"/>
          <w:b/>
          <w:bCs/>
          <w:color w:val="336666"/>
        </w:rPr>
        <w:t>valuation</w:t>
      </w:r>
    </w:p>
    <w:p w14:paraId="1FBCDF13" w14:textId="3538D50B" w:rsidR="00E96C06" w:rsidRPr="007E19A7" w:rsidRDefault="00E96C06" w:rsidP="004A6A1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Assignments </w:t>
      </w:r>
      <w:r w:rsidR="00E70B12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35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%</w:t>
      </w:r>
    </w:p>
    <w:p w14:paraId="2BC69A05" w14:textId="5B3A4E15" w:rsidR="00E96C06" w:rsidRPr="007E19A7" w:rsidRDefault="00E96C06" w:rsidP="004A6A1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Test </w:t>
      </w:r>
      <w:r w:rsidR="00E70B12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45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%</w:t>
      </w:r>
    </w:p>
    <w:p w14:paraId="7D0F7B8B" w14:textId="5610E483" w:rsidR="00E96C06" w:rsidRPr="007E19A7" w:rsidRDefault="00E96C06" w:rsidP="004A6A1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Provincial Exam </w:t>
      </w:r>
      <w:r w:rsidR="00E70B12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20 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%</w:t>
      </w:r>
    </w:p>
    <w:p w14:paraId="56037982" w14:textId="77777777" w:rsidR="00E96C06" w:rsidRPr="007E19A7" w:rsidRDefault="00E96C06" w:rsidP="00E96C0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E594D5C" w14:textId="77777777" w:rsidR="00FA65AA" w:rsidRPr="007E19A7" w:rsidRDefault="00FA65AA" w:rsidP="00E96C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36666"/>
        </w:rPr>
      </w:pPr>
      <w:r w:rsidRPr="007E19A7">
        <w:rPr>
          <w:rFonts w:ascii="Calibri" w:hAnsi="Calibri" w:cs="Calibri"/>
          <w:b/>
          <w:bCs/>
          <w:color w:val="336666"/>
        </w:rPr>
        <w:t>Materials</w:t>
      </w:r>
    </w:p>
    <w:p w14:paraId="22F9BA29" w14:textId="77777777" w:rsidR="004A6A1A" w:rsidRPr="007E19A7" w:rsidRDefault="00E96C06" w:rsidP="0050081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Computer or laptop</w:t>
      </w:r>
    </w:p>
    <w:p w14:paraId="61677469" w14:textId="77777777" w:rsidR="00E96C06" w:rsidRPr="007E19A7" w:rsidRDefault="0050081F" w:rsidP="004A6A1A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It is best to complete the course on a computer instead of a mobile device.</w:t>
      </w:r>
    </w:p>
    <w:p w14:paraId="58E9BEDA" w14:textId="77777777" w:rsidR="004A6A1A" w:rsidRPr="007E19A7" w:rsidRDefault="00E96C06" w:rsidP="0050081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Scientific calculator</w:t>
      </w:r>
    </w:p>
    <w:p w14:paraId="1A4BA1D1" w14:textId="77777777" w:rsidR="00E96C06" w:rsidRPr="007E19A7" w:rsidRDefault="00E96C06" w:rsidP="004A6A1A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use of a phone or </w:t>
      </w:r>
      <w:r w:rsidR="004A6A1A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computer calculator app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is </w:t>
      </w:r>
      <w:r w:rsidRPr="007E19A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not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permitted on tests. It is advised to </w:t>
      </w:r>
      <w:r w:rsidR="004A6A1A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always 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practice with a handheld calculator</w:t>
      </w:r>
      <w:r w:rsidR="004A6A1A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628B82A0" w14:textId="2A99DFFA" w:rsidR="004A6A1A" w:rsidRPr="007E19A7" w:rsidRDefault="0050081F" w:rsidP="0050081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Lined p</w:t>
      </w:r>
      <w:r w:rsidR="00E96C06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aper</w:t>
      </w:r>
      <w:r w:rsidR="00EE09E9">
        <w:rPr>
          <w:rStyle w:val="normaltextrun"/>
          <w:rFonts w:ascii="Calibri" w:hAnsi="Calibri" w:cs="Calibri"/>
          <w:color w:val="000000"/>
          <w:sz w:val="22"/>
          <w:szCs w:val="22"/>
        </w:rPr>
        <w:t>, pencil and eraser</w:t>
      </w:r>
    </w:p>
    <w:p w14:paraId="1D1F1AB4" w14:textId="7FCB973E" w:rsidR="00E96C06" w:rsidRPr="007E19A7" w:rsidRDefault="009A5714" w:rsidP="004A6A1A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2BA663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</w:t>
      </w:r>
      <w:r w:rsidR="0050081F" w:rsidRPr="2BA663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egular practice is required to master math skills. This is best completed on paper to encourage clear notation.</w:t>
      </w:r>
      <w:r w:rsidR="384F52FA" w:rsidRPr="2BA663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66EA" w:rsidRPr="005166E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Many assignments and tests will also require writing out processes by hand.</w:t>
      </w:r>
    </w:p>
    <w:p w14:paraId="19913039" w14:textId="77777777" w:rsidR="004A6A1A" w:rsidRPr="007E19A7" w:rsidRDefault="004A6A1A" w:rsidP="0050081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Optional: Printer</w:t>
      </w:r>
    </w:p>
    <w:p w14:paraId="71F3BBE4" w14:textId="77777777" w:rsidR="004A6A1A" w:rsidRDefault="004A6A1A" w:rsidP="004A6A1A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Fill</w:t>
      </w:r>
      <w:r w:rsidR="009A5714"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-</w:t>
      </w:r>
      <w:r w:rsidRPr="007E19A7">
        <w:rPr>
          <w:rStyle w:val="normaltextrun"/>
          <w:rFonts w:ascii="Calibri" w:hAnsi="Calibri" w:cs="Calibri"/>
          <w:color w:val="000000"/>
          <w:sz w:val="22"/>
          <w:szCs w:val="22"/>
        </w:rPr>
        <w:t>in notes are provided for the video lessons. These may be downloaded and saved electronically or printed to be used while watching the videos.</w:t>
      </w:r>
    </w:p>
    <w:p w14:paraId="7B6DDC27" w14:textId="778EF273" w:rsidR="00920C32" w:rsidRPr="00920C32" w:rsidRDefault="00E379C7" w:rsidP="00920C3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Optional: Graph paper</w:t>
      </w:r>
    </w:p>
    <w:sectPr w:rsidR="00920C32" w:rsidRPr="00920C32" w:rsidSect="004A6A1A">
      <w:type w:val="continuous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9F06" w14:textId="77777777" w:rsidR="002858F6" w:rsidRDefault="002858F6" w:rsidP="003B01A4">
      <w:pPr>
        <w:spacing w:after="0" w:line="240" w:lineRule="auto"/>
      </w:pPr>
      <w:r>
        <w:separator/>
      </w:r>
    </w:p>
  </w:endnote>
  <w:endnote w:type="continuationSeparator" w:id="0">
    <w:p w14:paraId="0E3FF286" w14:textId="77777777" w:rsidR="002858F6" w:rsidRDefault="002858F6" w:rsidP="003B01A4">
      <w:pPr>
        <w:spacing w:after="0" w:line="240" w:lineRule="auto"/>
      </w:pPr>
      <w:r>
        <w:continuationSeparator/>
      </w:r>
    </w:p>
  </w:endnote>
  <w:endnote w:type="continuationNotice" w:id="1">
    <w:p w14:paraId="46FAC0AB" w14:textId="77777777" w:rsidR="002858F6" w:rsidRDefault="00285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224D" w14:textId="547166D9" w:rsidR="00BE32DA" w:rsidRPr="00BE32DA" w:rsidRDefault="007E19A7" w:rsidP="00BE32DA">
    <w:pPr>
      <w:pStyle w:val="Footer"/>
      <w:jc w:val="right"/>
      <w:rPr>
        <w:i/>
        <w:iCs/>
        <w:color w:val="BFBFBF" w:themeColor="background1" w:themeShade="BF"/>
        <w:sz w:val="16"/>
        <w:szCs w:val="16"/>
      </w:rPr>
    </w:pPr>
    <w:r>
      <w:rPr>
        <w:i/>
        <w:iCs/>
        <w:color w:val="BFBFBF" w:themeColor="background1" w:themeShade="BF"/>
        <w:sz w:val="16"/>
        <w:szCs w:val="16"/>
      </w:rPr>
      <w:t>R</w:t>
    </w:r>
    <w:r w:rsidR="00BE32DA" w:rsidRPr="00AB62D7">
      <w:rPr>
        <w:i/>
        <w:iCs/>
        <w:color w:val="BFBFBF" w:themeColor="background1" w:themeShade="BF"/>
        <w:sz w:val="16"/>
        <w:szCs w:val="16"/>
      </w:rPr>
      <w:t>evised June 2024</w:t>
    </w:r>
  </w:p>
  <w:p w14:paraId="13633A3D" w14:textId="77777777" w:rsidR="00BE32DA" w:rsidRDefault="00BE3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EDD7" w14:textId="77777777" w:rsidR="002858F6" w:rsidRDefault="002858F6" w:rsidP="003B01A4">
      <w:pPr>
        <w:spacing w:after="0" w:line="240" w:lineRule="auto"/>
      </w:pPr>
      <w:r>
        <w:separator/>
      </w:r>
    </w:p>
  </w:footnote>
  <w:footnote w:type="continuationSeparator" w:id="0">
    <w:p w14:paraId="39B399CD" w14:textId="77777777" w:rsidR="002858F6" w:rsidRDefault="002858F6" w:rsidP="003B01A4">
      <w:pPr>
        <w:spacing w:after="0" w:line="240" w:lineRule="auto"/>
      </w:pPr>
      <w:r>
        <w:continuationSeparator/>
      </w:r>
    </w:p>
  </w:footnote>
  <w:footnote w:type="continuationNotice" w:id="1">
    <w:p w14:paraId="7E7FBA82" w14:textId="77777777" w:rsidR="002858F6" w:rsidRDefault="00285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BEE9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6F896C" wp14:editId="06F7D139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14290" w14:textId="77777777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2ED366A8" w14:textId="77777777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7F15F46C" w14:textId="77777777" w:rsidR="00910612" w:rsidRPr="00331547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084ED8AF" w14:textId="77777777" w:rsidR="00E61583" w:rsidRPr="00331547" w:rsidRDefault="00E61583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</w:t>
                          </w:r>
                          <w:r w:rsidR="00D569DB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sjasd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.ca</w:t>
                          </w:r>
                        </w:p>
                        <w:p w14:paraId="53DB7861" w14:textId="77777777" w:rsidR="00910612" w:rsidRPr="00331547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25A61408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F5B34D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908312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A5316A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0993BA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191F22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703610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7AE902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EDDFC7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52C481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ED562E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B412B7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E2E2AE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C2FFD3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812DE8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6EFEB48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D222E3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35457B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5B4D51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55F277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E792FB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A271C4C" w14:textId="77777777" w:rsidR="00910612" w:rsidRPr="00B43D8F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97573A4" w14:textId="77777777" w:rsidR="00910612" w:rsidRPr="00B43D8F" w:rsidRDefault="00910612" w:rsidP="00910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F89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5A314290" w14:textId="77777777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2ED366A8" w14:textId="77777777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7F15F46C" w14:textId="77777777" w:rsidR="00910612" w:rsidRPr="00331547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084ED8AF" w14:textId="77777777" w:rsidR="00E61583" w:rsidRPr="00331547" w:rsidRDefault="00E61583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</w:t>
                    </w:r>
                    <w:r w:rsidR="00D569DB">
                      <w:rPr>
                        <w:rFonts w:cs="Arial"/>
                        <w:color w:val="0070C0"/>
                        <w:sz w:val="16"/>
                        <w:szCs w:val="16"/>
                      </w:rPr>
                      <w:t>sjasd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.ca</w:t>
                    </w:r>
                  </w:p>
                  <w:p w14:paraId="53DB7861" w14:textId="77777777" w:rsidR="00910612" w:rsidRPr="00331547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25A61408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F5B34D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908312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A5316A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0993BA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191F22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703610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7AE902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EDDFC7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52C481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ED562E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B412B7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E2E2AE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C2FFD3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812DE8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6EFEB48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D222E3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35457B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5B4D51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55F277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E792FB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A271C4C" w14:textId="77777777" w:rsidR="00910612" w:rsidRPr="00B43D8F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97573A4" w14:textId="77777777" w:rsidR="00910612" w:rsidRPr="00B43D8F" w:rsidRDefault="00910612" w:rsidP="00910612"/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6C223B24" wp14:editId="7843C032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748065037" name="Picture 1748065037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0A492" w14:textId="77777777" w:rsidR="00CB5955" w:rsidRPr="00CB5955" w:rsidRDefault="00CB5955" w:rsidP="00331547">
    <w:pPr>
      <w:pStyle w:val="Header"/>
      <w:tabs>
        <w:tab w:val="clear" w:pos="9360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5A2"/>
    <w:multiLevelType w:val="multilevel"/>
    <w:tmpl w:val="8D2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3012E"/>
    <w:multiLevelType w:val="multilevel"/>
    <w:tmpl w:val="E9BA387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664"/>
    <w:multiLevelType w:val="multilevel"/>
    <w:tmpl w:val="7B92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0B56"/>
    <w:multiLevelType w:val="multilevel"/>
    <w:tmpl w:val="229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A763A"/>
    <w:multiLevelType w:val="hybridMultilevel"/>
    <w:tmpl w:val="C2F6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A0486"/>
    <w:multiLevelType w:val="multilevel"/>
    <w:tmpl w:val="530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FB3"/>
    <w:multiLevelType w:val="hybridMultilevel"/>
    <w:tmpl w:val="3D58CF5A"/>
    <w:lvl w:ilvl="0" w:tplc="20BAF7C6">
      <w:start w:val="1"/>
      <w:numFmt w:val="bullet"/>
      <w:lvlText w:val="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87B"/>
    <w:multiLevelType w:val="multilevel"/>
    <w:tmpl w:val="322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766BB1"/>
    <w:multiLevelType w:val="hybridMultilevel"/>
    <w:tmpl w:val="FF1A12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1C58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F2A6E"/>
    <w:multiLevelType w:val="hybridMultilevel"/>
    <w:tmpl w:val="CC1CE6FC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7416C"/>
    <w:multiLevelType w:val="hybridMultilevel"/>
    <w:tmpl w:val="3DCE9426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26E96"/>
    <w:multiLevelType w:val="multilevel"/>
    <w:tmpl w:val="69A6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43FF3"/>
    <w:multiLevelType w:val="hybridMultilevel"/>
    <w:tmpl w:val="34088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50060">
    <w:abstractNumId w:val="12"/>
  </w:num>
  <w:num w:numId="2" w16cid:durableId="1771197495">
    <w:abstractNumId w:val="5"/>
  </w:num>
  <w:num w:numId="3" w16cid:durableId="1897817887">
    <w:abstractNumId w:val="4"/>
  </w:num>
  <w:num w:numId="4" w16cid:durableId="1019045930">
    <w:abstractNumId w:val="18"/>
  </w:num>
  <w:num w:numId="5" w16cid:durableId="1002660258">
    <w:abstractNumId w:val="26"/>
  </w:num>
  <w:num w:numId="6" w16cid:durableId="1723366114">
    <w:abstractNumId w:val="10"/>
  </w:num>
  <w:num w:numId="7" w16cid:durableId="1758138231">
    <w:abstractNumId w:val="11"/>
  </w:num>
  <w:num w:numId="8" w16cid:durableId="904995862">
    <w:abstractNumId w:val="2"/>
  </w:num>
  <w:num w:numId="9" w16cid:durableId="844707350">
    <w:abstractNumId w:val="24"/>
  </w:num>
  <w:num w:numId="10" w16cid:durableId="1637294012">
    <w:abstractNumId w:val="28"/>
  </w:num>
  <w:num w:numId="11" w16cid:durableId="145872263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20"/>
  </w:num>
  <w:num w:numId="14" w16cid:durableId="1754626525">
    <w:abstractNumId w:val="15"/>
  </w:num>
  <w:num w:numId="15" w16cid:durableId="1937593232">
    <w:abstractNumId w:val="16"/>
  </w:num>
  <w:num w:numId="16" w16cid:durableId="831985984">
    <w:abstractNumId w:val="19"/>
  </w:num>
  <w:num w:numId="17" w16cid:durableId="1920826889">
    <w:abstractNumId w:val="7"/>
  </w:num>
  <w:num w:numId="18" w16cid:durableId="1255941447">
    <w:abstractNumId w:val="3"/>
  </w:num>
  <w:num w:numId="19" w16cid:durableId="1170218302">
    <w:abstractNumId w:val="1"/>
  </w:num>
  <w:num w:numId="20" w16cid:durableId="458694889">
    <w:abstractNumId w:val="14"/>
  </w:num>
  <w:num w:numId="21" w16cid:durableId="256408851">
    <w:abstractNumId w:val="8"/>
  </w:num>
  <w:num w:numId="22" w16cid:durableId="110631835">
    <w:abstractNumId w:val="9"/>
  </w:num>
  <w:num w:numId="23" w16cid:durableId="1637493048">
    <w:abstractNumId w:val="29"/>
  </w:num>
  <w:num w:numId="24" w16cid:durableId="702484159">
    <w:abstractNumId w:val="25"/>
  </w:num>
  <w:num w:numId="25" w16cid:durableId="332726318">
    <w:abstractNumId w:val="17"/>
  </w:num>
  <w:num w:numId="26" w16cid:durableId="1937518333">
    <w:abstractNumId w:val="23"/>
  </w:num>
  <w:num w:numId="27" w16cid:durableId="350228269">
    <w:abstractNumId w:val="21"/>
  </w:num>
  <w:num w:numId="28" w16cid:durableId="1943419463">
    <w:abstractNumId w:val="27"/>
  </w:num>
  <w:num w:numId="29" w16cid:durableId="729381956">
    <w:abstractNumId w:val="0"/>
  </w:num>
  <w:num w:numId="30" w16cid:durableId="627856966">
    <w:abstractNumId w:val="6"/>
  </w:num>
  <w:num w:numId="31" w16cid:durableId="437721145">
    <w:abstractNumId w:val="22"/>
  </w:num>
  <w:num w:numId="32" w16cid:durableId="1174685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BF"/>
    <w:rsid w:val="00003DCB"/>
    <w:rsid w:val="00011946"/>
    <w:rsid w:val="00024AC1"/>
    <w:rsid w:val="00044443"/>
    <w:rsid w:val="000444EA"/>
    <w:rsid w:val="00046855"/>
    <w:rsid w:val="000534F5"/>
    <w:rsid w:val="00055BD4"/>
    <w:rsid w:val="00060FFB"/>
    <w:rsid w:val="00075FB6"/>
    <w:rsid w:val="000843BD"/>
    <w:rsid w:val="0009001A"/>
    <w:rsid w:val="00090DFD"/>
    <w:rsid w:val="000A3457"/>
    <w:rsid w:val="000C082B"/>
    <w:rsid w:val="000D3FFF"/>
    <w:rsid w:val="000E3C06"/>
    <w:rsid w:val="000F3A41"/>
    <w:rsid w:val="000F7743"/>
    <w:rsid w:val="0010090E"/>
    <w:rsid w:val="0011425F"/>
    <w:rsid w:val="00123282"/>
    <w:rsid w:val="00136CF7"/>
    <w:rsid w:val="00144F3F"/>
    <w:rsid w:val="00145392"/>
    <w:rsid w:val="00170205"/>
    <w:rsid w:val="0018566C"/>
    <w:rsid w:val="001B0C30"/>
    <w:rsid w:val="001B362A"/>
    <w:rsid w:val="001B53C7"/>
    <w:rsid w:val="001B56CA"/>
    <w:rsid w:val="001C2CC3"/>
    <w:rsid w:val="001D5B75"/>
    <w:rsid w:val="001E7938"/>
    <w:rsid w:val="00211D88"/>
    <w:rsid w:val="00217B19"/>
    <w:rsid w:val="002211BA"/>
    <w:rsid w:val="00226289"/>
    <w:rsid w:val="00227481"/>
    <w:rsid w:val="002276ED"/>
    <w:rsid w:val="00232517"/>
    <w:rsid w:val="002365F6"/>
    <w:rsid w:val="00240B63"/>
    <w:rsid w:val="00255E8F"/>
    <w:rsid w:val="0027103F"/>
    <w:rsid w:val="002858F6"/>
    <w:rsid w:val="00287F2B"/>
    <w:rsid w:val="002926F2"/>
    <w:rsid w:val="00294AB0"/>
    <w:rsid w:val="0029603C"/>
    <w:rsid w:val="002A4466"/>
    <w:rsid w:val="002D5194"/>
    <w:rsid w:val="002D6003"/>
    <w:rsid w:val="002E1817"/>
    <w:rsid w:val="002E2CBD"/>
    <w:rsid w:val="002E42E5"/>
    <w:rsid w:val="002F1FF5"/>
    <w:rsid w:val="002F5E74"/>
    <w:rsid w:val="00300015"/>
    <w:rsid w:val="0030495D"/>
    <w:rsid w:val="003148B4"/>
    <w:rsid w:val="00315055"/>
    <w:rsid w:val="00331547"/>
    <w:rsid w:val="00334ABE"/>
    <w:rsid w:val="00356F4B"/>
    <w:rsid w:val="00360860"/>
    <w:rsid w:val="00373586"/>
    <w:rsid w:val="00382EFA"/>
    <w:rsid w:val="003B01A4"/>
    <w:rsid w:val="003B5C9E"/>
    <w:rsid w:val="003C62E1"/>
    <w:rsid w:val="003D0165"/>
    <w:rsid w:val="003F6D9A"/>
    <w:rsid w:val="003F7C6E"/>
    <w:rsid w:val="0040545D"/>
    <w:rsid w:val="00407F49"/>
    <w:rsid w:val="00424892"/>
    <w:rsid w:val="00443FFC"/>
    <w:rsid w:val="0044463C"/>
    <w:rsid w:val="004539F8"/>
    <w:rsid w:val="00481C4A"/>
    <w:rsid w:val="004A2F7F"/>
    <w:rsid w:val="004A6A1A"/>
    <w:rsid w:val="004C4C24"/>
    <w:rsid w:val="004C7398"/>
    <w:rsid w:val="004D3BBF"/>
    <w:rsid w:val="004D7CA3"/>
    <w:rsid w:val="004E4D14"/>
    <w:rsid w:val="004F06DC"/>
    <w:rsid w:val="004F4B19"/>
    <w:rsid w:val="004F7034"/>
    <w:rsid w:val="0050081F"/>
    <w:rsid w:val="00502490"/>
    <w:rsid w:val="005166EA"/>
    <w:rsid w:val="00521883"/>
    <w:rsid w:val="00527551"/>
    <w:rsid w:val="00530F5D"/>
    <w:rsid w:val="00552A04"/>
    <w:rsid w:val="00553360"/>
    <w:rsid w:val="00560C12"/>
    <w:rsid w:val="005711BD"/>
    <w:rsid w:val="00573FAF"/>
    <w:rsid w:val="00594871"/>
    <w:rsid w:val="00595FC7"/>
    <w:rsid w:val="005A0213"/>
    <w:rsid w:val="005A7131"/>
    <w:rsid w:val="005B6FCF"/>
    <w:rsid w:val="005B723C"/>
    <w:rsid w:val="005D4C1A"/>
    <w:rsid w:val="005F367B"/>
    <w:rsid w:val="00604F21"/>
    <w:rsid w:val="0060649A"/>
    <w:rsid w:val="00615045"/>
    <w:rsid w:val="00626CAF"/>
    <w:rsid w:val="006401E8"/>
    <w:rsid w:val="00643A92"/>
    <w:rsid w:val="0064444E"/>
    <w:rsid w:val="00647BBF"/>
    <w:rsid w:val="00653AA9"/>
    <w:rsid w:val="00653FB1"/>
    <w:rsid w:val="00671AC9"/>
    <w:rsid w:val="00672941"/>
    <w:rsid w:val="0069156E"/>
    <w:rsid w:val="00697743"/>
    <w:rsid w:val="00697944"/>
    <w:rsid w:val="00697E03"/>
    <w:rsid w:val="006B7BC6"/>
    <w:rsid w:val="006E0E60"/>
    <w:rsid w:val="006E5313"/>
    <w:rsid w:val="006F4E88"/>
    <w:rsid w:val="00704490"/>
    <w:rsid w:val="00704873"/>
    <w:rsid w:val="007133FA"/>
    <w:rsid w:val="00716CD5"/>
    <w:rsid w:val="007233D2"/>
    <w:rsid w:val="00773148"/>
    <w:rsid w:val="00784B8B"/>
    <w:rsid w:val="00787670"/>
    <w:rsid w:val="007938DA"/>
    <w:rsid w:val="007A1CC3"/>
    <w:rsid w:val="007B428C"/>
    <w:rsid w:val="007D3342"/>
    <w:rsid w:val="007D6230"/>
    <w:rsid w:val="007D70B6"/>
    <w:rsid w:val="007E19A7"/>
    <w:rsid w:val="007F21C7"/>
    <w:rsid w:val="007F29C4"/>
    <w:rsid w:val="008030AC"/>
    <w:rsid w:val="008102E0"/>
    <w:rsid w:val="008111B7"/>
    <w:rsid w:val="0082140D"/>
    <w:rsid w:val="00822D8E"/>
    <w:rsid w:val="00824668"/>
    <w:rsid w:val="00834942"/>
    <w:rsid w:val="00834C9B"/>
    <w:rsid w:val="008424BD"/>
    <w:rsid w:val="00852661"/>
    <w:rsid w:val="00895FE3"/>
    <w:rsid w:val="008C072E"/>
    <w:rsid w:val="008E0B37"/>
    <w:rsid w:val="008E53E5"/>
    <w:rsid w:val="008F0577"/>
    <w:rsid w:val="00910612"/>
    <w:rsid w:val="009122DE"/>
    <w:rsid w:val="009123D4"/>
    <w:rsid w:val="00912734"/>
    <w:rsid w:val="00914A07"/>
    <w:rsid w:val="009204FC"/>
    <w:rsid w:val="00920C32"/>
    <w:rsid w:val="009212B5"/>
    <w:rsid w:val="00957010"/>
    <w:rsid w:val="00960089"/>
    <w:rsid w:val="00970F4C"/>
    <w:rsid w:val="00972295"/>
    <w:rsid w:val="009800F3"/>
    <w:rsid w:val="00980B19"/>
    <w:rsid w:val="0098546F"/>
    <w:rsid w:val="00987202"/>
    <w:rsid w:val="009953DC"/>
    <w:rsid w:val="00995437"/>
    <w:rsid w:val="009A1024"/>
    <w:rsid w:val="009A4ACE"/>
    <w:rsid w:val="009A5714"/>
    <w:rsid w:val="009C5C50"/>
    <w:rsid w:val="009E2AB0"/>
    <w:rsid w:val="00A1128E"/>
    <w:rsid w:val="00A175E6"/>
    <w:rsid w:val="00A20DBF"/>
    <w:rsid w:val="00A23888"/>
    <w:rsid w:val="00A240D6"/>
    <w:rsid w:val="00A26707"/>
    <w:rsid w:val="00A403DD"/>
    <w:rsid w:val="00A47A31"/>
    <w:rsid w:val="00A5058A"/>
    <w:rsid w:val="00A63755"/>
    <w:rsid w:val="00A80AFE"/>
    <w:rsid w:val="00A844D4"/>
    <w:rsid w:val="00A959A6"/>
    <w:rsid w:val="00AA3215"/>
    <w:rsid w:val="00AA39B5"/>
    <w:rsid w:val="00AB29EC"/>
    <w:rsid w:val="00AB54C0"/>
    <w:rsid w:val="00AD0158"/>
    <w:rsid w:val="00AE119B"/>
    <w:rsid w:val="00B00431"/>
    <w:rsid w:val="00B0779D"/>
    <w:rsid w:val="00B10D87"/>
    <w:rsid w:val="00B11E17"/>
    <w:rsid w:val="00B143EC"/>
    <w:rsid w:val="00B17494"/>
    <w:rsid w:val="00B23E1C"/>
    <w:rsid w:val="00B43D8F"/>
    <w:rsid w:val="00B46D4F"/>
    <w:rsid w:val="00B56CDF"/>
    <w:rsid w:val="00B639A7"/>
    <w:rsid w:val="00B877EF"/>
    <w:rsid w:val="00BA0A25"/>
    <w:rsid w:val="00BA15AE"/>
    <w:rsid w:val="00BB65E2"/>
    <w:rsid w:val="00BC15CF"/>
    <w:rsid w:val="00BE223B"/>
    <w:rsid w:val="00BE32DA"/>
    <w:rsid w:val="00BE5756"/>
    <w:rsid w:val="00BF5D52"/>
    <w:rsid w:val="00C00979"/>
    <w:rsid w:val="00C20D0C"/>
    <w:rsid w:val="00C36624"/>
    <w:rsid w:val="00C55E89"/>
    <w:rsid w:val="00C62946"/>
    <w:rsid w:val="00C71606"/>
    <w:rsid w:val="00C734CD"/>
    <w:rsid w:val="00C73710"/>
    <w:rsid w:val="00C7653A"/>
    <w:rsid w:val="00C941FD"/>
    <w:rsid w:val="00C96251"/>
    <w:rsid w:val="00CA669F"/>
    <w:rsid w:val="00CB5955"/>
    <w:rsid w:val="00CF49DA"/>
    <w:rsid w:val="00D0705A"/>
    <w:rsid w:val="00D11C95"/>
    <w:rsid w:val="00D307E8"/>
    <w:rsid w:val="00D34535"/>
    <w:rsid w:val="00D569DB"/>
    <w:rsid w:val="00D77E5B"/>
    <w:rsid w:val="00D90510"/>
    <w:rsid w:val="00D91876"/>
    <w:rsid w:val="00DA2D7A"/>
    <w:rsid w:val="00DC50CF"/>
    <w:rsid w:val="00DE1255"/>
    <w:rsid w:val="00DF3CF3"/>
    <w:rsid w:val="00DF49E0"/>
    <w:rsid w:val="00E04E0B"/>
    <w:rsid w:val="00E10B60"/>
    <w:rsid w:val="00E17187"/>
    <w:rsid w:val="00E37669"/>
    <w:rsid w:val="00E379C7"/>
    <w:rsid w:val="00E4368D"/>
    <w:rsid w:val="00E50AAD"/>
    <w:rsid w:val="00E54566"/>
    <w:rsid w:val="00E54F06"/>
    <w:rsid w:val="00E5539D"/>
    <w:rsid w:val="00E5668E"/>
    <w:rsid w:val="00E61583"/>
    <w:rsid w:val="00E617C2"/>
    <w:rsid w:val="00E70754"/>
    <w:rsid w:val="00E70B12"/>
    <w:rsid w:val="00E810B2"/>
    <w:rsid w:val="00E86023"/>
    <w:rsid w:val="00E96C06"/>
    <w:rsid w:val="00EA0C82"/>
    <w:rsid w:val="00EB4173"/>
    <w:rsid w:val="00EE09E9"/>
    <w:rsid w:val="00EE4E25"/>
    <w:rsid w:val="00F1395F"/>
    <w:rsid w:val="00F1585E"/>
    <w:rsid w:val="00F278FE"/>
    <w:rsid w:val="00F366DC"/>
    <w:rsid w:val="00F43AD9"/>
    <w:rsid w:val="00F44F49"/>
    <w:rsid w:val="00F62CA5"/>
    <w:rsid w:val="00F76410"/>
    <w:rsid w:val="00F76D87"/>
    <w:rsid w:val="00F94205"/>
    <w:rsid w:val="00FA110A"/>
    <w:rsid w:val="00FA65AA"/>
    <w:rsid w:val="00FB3B07"/>
    <w:rsid w:val="00FB3D2D"/>
    <w:rsid w:val="00FB41A8"/>
    <w:rsid w:val="00FC5FF1"/>
    <w:rsid w:val="00FC6CB2"/>
    <w:rsid w:val="00FC71B5"/>
    <w:rsid w:val="00FD7BD5"/>
    <w:rsid w:val="00FE4788"/>
    <w:rsid w:val="00FF27E8"/>
    <w:rsid w:val="02C6E4F7"/>
    <w:rsid w:val="04F5CE4D"/>
    <w:rsid w:val="1D476496"/>
    <w:rsid w:val="2BA66322"/>
    <w:rsid w:val="384F52FA"/>
    <w:rsid w:val="3A1F217A"/>
    <w:rsid w:val="44CCCE88"/>
    <w:rsid w:val="6B733404"/>
    <w:rsid w:val="748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F14C4"/>
  <w15:chartTrackingRefBased/>
  <w15:docId w15:val="{C21658A8-3325-4701-96C0-1AEA285F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8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4"/>
  </w:style>
  <w:style w:type="paragraph" w:styleId="Footer">
    <w:name w:val="footer"/>
    <w:basedOn w:val="Normal"/>
    <w:link w:val="Foot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4"/>
  </w:style>
  <w:style w:type="character" w:styleId="Hyperlink">
    <w:name w:val="Hyperlink"/>
    <w:basedOn w:val="DefaultParagraphFont"/>
    <w:uiPriority w:val="99"/>
    <w:unhideWhenUsed/>
    <w:rsid w:val="00B43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0B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NoSpacing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7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C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83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34C9B"/>
  </w:style>
  <w:style w:type="character" w:customStyle="1" w:styleId="eop">
    <w:name w:val="eop"/>
    <w:basedOn w:val="DefaultParagraphFont"/>
    <w:rsid w:val="0083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8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4516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102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071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54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34474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6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4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521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803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119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768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.weber\OneDrive%20-%20St.%20James-Assiniboia%20School%20Division\23-24\Course%20descriptions\Cours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Description Template.dotx</Template>
  <TotalTime>48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Weber</dc:creator>
  <cp:keywords/>
  <dc:description/>
  <cp:lastModifiedBy>Susanne Weber</cp:lastModifiedBy>
  <cp:revision>63</cp:revision>
  <cp:lastPrinted>2021-12-09T18:28:00Z</cp:lastPrinted>
  <dcterms:created xsi:type="dcterms:W3CDTF">2024-06-18T00:20:00Z</dcterms:created>
  <dcterms:modified xsi:type="dcterms:W3CDTF">2024-06-18T18:24:00Z</dcterms:modified>
</cp:coreProperties>
</file>